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47" w:rsidRPr="00304043" w:rsidRDefault="00382E47" w:rsidP="00304043">
      <w:pPr>
        <w:jc w:val="center"/>
        <w:rPr>
          <w:rFonts w:cstheme="minorHAnsi"/>
          <w:b/>
          <w:sz w:val="28"/>
          <w:szCs w:val="28"/>
        </w:rPr>
      </w:pPr>
      <w:r w:rsidRPr="00304043">
        <w:rPr>
          <w:rFonts w:cstheme="minorHAnsi"/>
          <w:b/>
          <w:sz w:val="28"/>
          <w:szCs w:val="28"/>
        </w:rPr>
        <w:t>KÉTÚJFALU TELEPÜLÉSI ÉRTÉKTÁR BIZOTTSÁG SZERVEZETI ÉS MŰKÖDÉSI SZABÁLYZATA</w:t>
      </w:r>
    </w:p>
    <w:p w:rsidR="00574C93" w:rsidRDefault="00382E47">
      <w:pPr>
        <w:rPr>
          <w:rFonts w:cstheme="minorHAnsi"/>
        </w:rPr>
      </w:pPr>
      <w:r>
        <w:rPr>
          <w:rFonts w:cstheme="minorHAnsi"/>
        </w:rPr>
        <w:t xml:space="preserve">Kétújfalu Község Önkormányzat Képviselő-testülete a magyar nemzeti értékek és </w:t>
      </w:r>
      <w:proofErr w:type="spellStart"/>
      <w:r>
        <w:rPr>
          <w:rFonts w:cstheme="minorHAnsi"/>
        </w:rPr>
        <w:t>hun</w:t>
      </w:r>
      <w:r w:rsidR="00F730BF">
        <w:rPr>
          <w:rFonts w:cstheme="minorHAnsi"/>
        </w:rPr>
        <w:t>garikumok</w:t>
      </w:r>
      <w:proofErr w:type="spellEnd"/>
      <w:r w:rsidR="00F730BF">
        <w:rPr>
          <w:rFonts w:cstheme="minorHAnsi"/>
        </w:rPr>
        <w:t xml:space="preserve"> gondozásáról szóló 324/</w:t>
      </w:r>
      <w:r>
        <w:rPr>
          <w:rFonts w:cstheme="minorHAnsi"/>
        </w:rPr>
        <w:t>2</w:t>
      </w:r>
      <w:r w:rsidR="00F730BF">
        <w:rPr>
          <w:rFonts w:cstheme="minorHAnsi"/>
        </w:rPr>
        <w:t>020.(VII.1) Korm. rendelet</w:t>
      </w:r>
      <w:r w:rsidR="00CB432F">
        <w:rPr>
          <w:rFonts w:cstheme="minorHAnsi"/>
        </w:rPr>
        <w:t xml:space="preserve"> alapján a Kétújfalu Települési Értéktár Bizottság Szervezeti és Működési Szabályzatát </w:t>
      </w:r>
      <w:proofErr w:type="gramStart"/>
      <w:r w:rsidR="00CB432F">
        <w:rPr>
          <w:rFonts w:cstheme="minorHAnsi"/>
        </w:rPr>
        <w:t>( továbbiakban</w:t>
      </w:r>
      <w:proofErr w:type="gramEnd"/>
      <w:r w:rsidR="00CB432F">
        <w:rPr>
          <w:rFonts w:cstheme="minorHAnsi"/>
        </w:rPr>
        <w:t>: SZMSZ ), a következők szerint állapítja meg:</w:t>
      </w:r>
    </w:p>
    <w:p w:rsidR="00CB432F" w:rsidRPr="00886B62" w:rsidRDefault="00CB432F">
      <w:pPr>
        <w:rPr>
          <w:rFonts w:cstheme="minorHAnsi"/>
          <w:b/>
        </w:rPr>
      </w:pPr>
      <w:r w:rsidRPr="00886B62">
        <w:rPr>
          <w:rFonts w:cstheme="minorHAnsi"/>
          <w:b/>
        </w:rPr>
        <w:t>I.</w:t>
      </w:r>
      <w:r w:rsidR="00886B62" w:rsidRPr="00886B62">
        <w:rPr>
          <w:rFonts w:cstheme="minorHAnsi"/>
          <w:b/>
        </w:rPr>
        <w:t xml:space="preserve"> </w:t>
      </w:r>
      <w:r w:rsidRPr="00886B62">
        <w:rPr>
          <w:rFonts w:cstheme="minorHAnsi"/>
          <w:b/>
        </w:rPr>
        <w:t>ÁLTALÁOS RENDELKEZÉSEK</w:t>
      </w:r>
    </w:p>
    <w:p w:rsidR="00CB432F" w:rsidRDefault="00CB432F" w:rsidP="00CB432F">
      <w:pPr>
        <w:pStyle w:val="Listaszerbekezds"/>
        <w:numPr>
          <w:ilvl w:val="0"/>
          <w:numId w:val="3"/>
        </w:numPr>
        <w:rPr>
          <w:rFonts w:cstheme="minorHAnsi"/>
        </w:rPr>
      </w:pPr>
      <w:r>
        <w:rPr>
          <w:rFonts w:cstheme="minorHAnsi"/>
        </w:rPr>
        <w:t>A bizottság hivatalos megnevezése: Kétújfalu Települési Értéktár Bizottság</w:t>
      </w:r>
    </w:p>
    <w:p w:rsidR="00CB432F" w:rsidRDefault="00CB432F" w:rsidP="00CB432F">
      <w:pPr>
        <w:pStyle w:val="Listaszerbekezds"/>
        <w:numPr>
          <w:ilvl w:val="0"/>
          <w:numId w:val="3"/>
        </w:numPr>
        <w:rPr>
          <w:rFonts w:cstheme="minorHAnsi"/>
        </w:rPr>
      </w:pPr>
      <w:r>
        <w:rPr>
          <w:rFonts w:cstheme="minorHAnsi"/>
        </w:rPr>
        <w:t>A bizottság székhelye: 7975 Kétújfalu, Arany János utca 11.</w:t>
      </w:r>
    </w:p>
    <w:p w:rsidR="00CB432F" w:rsidRDefault="00CB432F" w:rsidP="00CB432F">
      <w:pPr>
        <w:pStyle w:val="Listaszerbekezds"/>
        <w:numPr>
          <w:ilvl w:val="0"/>
          <w:numId w:val="3"/>
        </w:numPr>
        <w:rPr>
          <w:rFonts w:cstheme="minorHAnsi"/>
        </w:rPr>
      </w:pPr>
      <w:r>
        <w:rPr>
          <w:rFonts w:cstheme="minorHAnsi"/>
        </w:rPr>
        <w:t>A bizottság létszáma: 3 fő</w:t>
      </w:r>
    </w:p>
    <w:p w:rsidR="00CB432F" w:rsidRDefault="00CB432F" w:rsidP="00CB432F">
      <w:pPr>
        <w:pStyle w:val="Listaszerbekezds"/>
        <w:numPr>
          <w:ilvl w:val="0"/>
          <w:numId w:val="3"/>
        </w:numPr>
        <w:rPr>
          <w:rFonts w:cstheme="minorHAnsi"/>
        </w:rPr>
      </w:pPr>
      <w:r>
        <w:rPr>
          <w:rFonts w:cstheme="minorHAnsi"/>
        </w:rPr>
        <w:t>A bizottság tagjainak névsorát az SZMSZ 1</w:t>
      </w:r>
      <w:proofErr w:type="gramStart"/>
      <w:r>
        <w:rPr>
          <w:rFonts w:cstheme="minorHAnsi"/>
        </w:rPr>
        <w:t>.sz.</w:t>
      </w:r>
      <w:proofErr w:type="gramEnd"/>
      <w:r>
        <w:rPr>
          <w:rFonts w:cstheme="minorHAnsi"/>
        </w:rPr>
        <w:t xml:space="preserve"> melléklete tartalmazza</w:t>
      </w:r>
    </w:p>
    <w:p w:rsidR="00A47B6C" w:rsidRPr="00886B62" w:rsidRDefault="00A47B6C" w:rsidP="00CB432F">
      <w:pPr>
        <w:rPr>
          <w:rFonts w:cstheme="minorHAnsi"/>
          <w:b/>
        </w:rPr>
      </w:pPr>
      <w:r w:rsidRPr="00886B62">
        <w:rPr>
          <w:rFonts w:cstheme="minorHAnsi"/>
          <w:b/>
        </w:rPr>
        <w:t>II.</w:t>
      </w:r>
      <w:r w:rsidR="00886B62">
        <w:rPr>
          <w:rFonts w:cstheme="minorHAnsi"/>
          <w:b/>
        </w:rPr>
        <w:t xml:space="preserve"> </w:t>
      </w:r>
      <w:r w:rsidRPr="00886B62">
        <w:rPr>
          <w:rFonts w:cstheme="minorHAnsi"/>
          <w:b/>
        </w:rPr>
        <w:t>A BIZOTTSÁG FELADAT-ÉS HATÁSKÖRE</w:t>
      </w:r>
    </w:p>
    <w:p w:rsidR="00382E47" w:rsidRDefault="00A47B6C">
      <w:pPr>
        <w:rPr>
          <w:rFonts w:cstheme="minorHAnsi"/>
        </w:rPr>
      </w:pPr>
      <w:r>
        <w:rPr>
          <w:rFonts w:cstheme="minorHAnsi"/>
        </w:rPr>
        <w:t xml:space="preserve">A bizottság feladat-és hatáskörét a magyar nemzeti értékekről és a </w:t>
      </w:r>
      <w:proofErr w:type="spellStart"/>
      <w:r>
        <w:rPr>
          <w:rFonts w:cstheme="minorHAnsi"/>
        </w:rPr>
        <w:t>hungarikumokról</w:t>
      </w:r>
      <w:proofErr w:type="spellEnd"/>
      <w:r>
        <w:rPr>
          <w:rFonts w:cstheme="minorHAnsi"/>
        </w:rPr>
        <w:t xml:space="preserve"> szóló 2</w:t>
      </w:r>
      <w:r w:rsidR="005C27DD">
        <w:rPr>
          <w:rFonts w:cstheme="minorHAnsi"/>
        </w:rPr>
        <w:t xml:space="preserve">012. évi XXX. törvény, </w:t>
      </w:r>
      <w:r>
        <w:rPr>
          <w:rFonts w:cstheme="minorHAnsi"/>
        </w:rPr>
        <w:t xml:space="preserve">a magyar nemzeti értékek és </w:t>
      </w:r>
      <w:proofErr w:type="spellStart"/>
      <w:r>
        <w:rPr>
          <w:rFonts w:cstheme="minorHAnsi"/>
        </w:rPr>
        <w:t>hungarikumok</w:t>
      </w:r>
      <w:proofErr w:type="spellEnd"/>
      <w:r>
        <w:rPr>
          <w:rFonts w:cstheme="minorHAnsi"/>
        </w:rPr>
        <w:t xml:space="preserve"> </w:t>
      </w:r>
      <w:r w:rsidR="005C27DD">
        <w:rPr>
          <w:rFonts w:cstheme="minorHAnsi"/>
        </w:rPr>
        <w:t xml:space="preserve">értéktárba való felvételéről és az értéktár bizottságok munkájának szabályozásáról </w:t>
      </w:r>
      <w:r>
        <w:rPr>
          <w:rFonts w:cstheme="minorHAnsi"/>
        </w:rPr>
        <w:t xml:space="preserve">szóló </w:t>
      </w:r>
      <w:r w:rsidR="00F730BF">
        <w:rPr>
          <w:rFonts w:cstheme="minorHAnsi"/>
        </w:rPr>
        <w:t>324/2020.(VII.1</w:t>
      </w:r>
      <w:r w:rsidR="005C27DD">
        <w:rPr>
          <w:rFonts w:cstheme="minorHAnsi"/>
        </w:rPr>
        <w:t>) Korm. rendelet határozza meg</w:t>
      </w:r>
    </w:p>
    <w:p w:rsidR="0039249A" w:rsidRPr="00886B62" w:rsidRDefault="00886B62">
      <w:pPr>
        <w:rPr>
          <w:rFonts w:cstheme="minorHAnsi"/>
          <w:b/>
        </w:rPr>
      </w:pPr>
      <w:r w:rsidRPr="00886B62">
        <w:rPr>
          <w:rFonts w:cstheme="minorHAnsi"/>
          <w:b/>
        </w:rPr>
        <w:t>III.</w:t>
      </w:r>
      <w:r>
        <w:rPr>
          <w:rFonts w:cstheme="minorHAnsi"/>
          <w:b/>
        </w:rPr>
        <w:t xml:space="preserve"> </w:t>
      </w:r>
      <w:r w:rsidR="0039249A" w:rsidRPr="00886B62">
        <w:rPr>
          <w:rFonts w:cstheme="minorHAnsi"/>
          <w:b/>
        </w:rPr>
        <w:t>A BIZOTTSÁG ÖSSZETÉTELE</w:t>
      </w:r>
    </w:p>
    <w:p w:rsidR="0039249A" w:rsidRPr="003B10A0" w:rsidRDefault="0039249A" w:rsidP="0039249A">
      <w:pPr>
        <w:pStyle w:val="Listaszerbekezds"/>
        <w:numPr>
          <w:ilvl w:val="0"/>
          <w:numId w:val="9"/>
        </w:numPr>
      </w:pPr>
      <w:r w:rsidRPr="003B10A0">
        <w:t>A bizottság tagjait a képviselő-testület választja határozatlan időre.</w:t>
      </w:r>
    </w:p>
    <w:p w:rsidR="0039249A" w:rsidRPr="003B10A0" w:rsidRDefault="0039249A" w:rsidP="0039249A">
      <w:pPr>
        <w:pStyle w:val="Listaszerbekezds"/>
        <w:numPr>
          <w:ilvl w:val="0"/>
          <w:numId w:val="9"/>
        </w:numPr>
      </w:pPr>
      <w:r w:rsidRPr="003B10A0">
        <w:t>A bizottság elnökét a tagok maguk közül választják meg.</w:t>
      </w:r>
    </w:p>
    <w:p w:rsidR="0039249A" w:rsidRPr="003B10A0" w:rsidRDefault="0039249A" w:rsidP="0039249A">
      <w:pPr>
        <w:pStyle w:val="Listaszerbekezds"/>
        <w:numPr>
          <w:ilvl w:val="0"/>
          <w:numId w:val="9"/>
        </w:numPr>
      </w:pPr>
      <w:r w:rsidRPr="003B10A0">
        <w:t>A tag megbízatása megszűnik:</w:t>
      </w:r>
      <w:r w:rsidRPr="003B10A0">
        <w:br/>
        <w:t>- visszahívással</w:t>
      </w:r>
      <w:r w:rsidRPr="003B10A0">
        <w:br/>
        <w:t>- lemondással</w:t>
      </w:r>
      <w:r w:rsidRPr="003B10A0">
        <w:br/>
        <w:t>- a tag halálával</w:t>
      </w:r>
    </w:p>
    <w:p w:rsidR="0039249A" w:rsidRPr="003B10A0" w:rsidRDefault="0039249A" w:rsidP="0039249A">
      <w:pPr>
        <w:pStyle w:val="Listaszerbekezds"/>
        <w:numPr>
          <w:ilvl w:val="0"/>
          <w:numId w:val="9"/>
        </w:numPr>
      </w:pPr>
      <w:r w:rsidRPr="003B10A0">
        <w:t>A tagot a képviselő- testület visszahívhatja, helyébe új tagot választhat</w:t>
      </w:r>
    </w:p>
    <w:p w:rsidR="0039249A" w:rsidRDefault="0039249A" w:rsidP="0039249A">
      <w:pPr>
        <w:rPr>
          <w:rFonts w:cstheme="minorHAnsi"/>
        </w:rPr>
      </w:pPr>
      <w:r w:rsidRPr="003B10A0">
        <w:t>A tag a bizottság elnökéhez írásban tett nyilatkozatával tisztségéről lemondhat. A nyilatkozat átvételének napján a tag tisztsége megszűnik. A képviselő testület 60 napon belül új tagot köteles választani</w:t>
      </w:r>
    </w:p>
    <w:p w:rsidR="00A47B6C" w:rsidRPr="00886B62" w:rsidRDefault="0039249A">
      <w:pPr>
        <w:rPr>
          <w:rFonts w:cstheme="minorHAnsi"/>
          <w:b/>
        </w:rPr>
      </w:pPr>
      <w:r w:rsidRPr="00886B62">
        <w:rPr>
          <w:rFonts w:cstheme="minorHAnsi"/>
          <w:b/>
        </w:rPr>
        <w:t>IV</w:t>
      </w:r>
      <w:r w:rsidR="00A47B6C" w:rsidRPr="00886B62">
        <w:rPr>
          <w:rFonts w:cstheme="minorHAnsi"/>
          <w:b/>
        </w:rPr>
        <w:t>.</w:t>
      </w:r>
      <w:r w:rsidR="00886B62">
        <w:rPr>
          <w:rFonts w:cstheme="minorHAnsi"/>
          <w:b/>
        </w:rPr>
        <w:t xml:space="preserve"> </w:t>
      </w:r>
      <w:r w:rsidR="00A47B6C" w:rsidRPr="00886B62">
        <w:rPr>
          <w:rFonts w:cstheme="minorHAnsi"/>
          <w:b/>
        </w:rPr>
        <w:t>A BIZOTTSÁG MŰKÖDÉSE</w:t>
      </w:r>
    </w:p>
    <w:p w:rsidR="005C27DD" w:rsidRPr="00643C25" w:rsidRDefault="005C27DD" w:rsidP="005C27DD">
      <w:pPr>
        <w:pStyle w:val="Listaszerbekezds"/>
        <w:numPr>
          <w:ilvl w:val="0"/>
          <w:numId w:val="4"/>
        </w:numPr>
        <w:rPr>
          <w:rFonts w:cstheme="minorHAnsi"/>
        </w:rPr>
      </w:pPr>
      <w:r w:rsidRPr="00643C25">
        <w:rPr>
          <w:rFonts w:cstheme="minorHAnsi"/>
        </w:rPr>
        <w:t xml:space="preserve">A bizottság a tevékenységét a magyar nemzeti értékekről és a </w:t>
      </w:r>
      <w:proofErr w:type="spellStart"/>
      <w:r w:rsidRPr="00643C25">
        <w:rPr>
          <w:rFonts w:cstheme="minorHAnsi"/>
        </w:rPr>
        <w:t>hungarikumokról</w:t>
      </w:r>
      <w:proofErr w:type="spellEnd"/>
      <w:r w:rsidRPr="00643C25">
        <w:rPr>
          <w:rFonts w:cstheme="minorHAnsi"/>
        </w:rPr>
        <w:t xml:space="preserve"> szóló 2012. évi XXX. törvény, a magyar nemzeti értékek és </w:t>
      </w:r>
      <w:proofErr w:type="spellStart"/>
      <w:r w:rsidRPr="00643C25">
        <w:rPr>
          <w:rFonts w:cstheme="minorHAnsi"/>
        </w:rPr>
        <w:t>hungarikumok</w:t>
      </w:r>
      <w:proofErr w:type="spellEnd"/>
      <w:r w:rsidRPr="00643C25">
        <w:rPr>
          <w:rFonts w:cstheme="minorHAnsi"/>
        </w:rPr>
        <w:t xml:space="preserve"> értéktárba való felvételéről és az értéktár bizottságok munkájának szabályozásáról szóló 324/2020.(VII.1) Korm. rendelet és az e szabályzatban foglaltak szerint végzi. </w:t>
      </w:r>
    </w:p>
    <w:p w:rsidR="00643C25" w:rsidRPr="005B1AB3" w:rsidRDefault="00643C25" w:rsidP="005C27DD">
      <w:pPr>
        <w:pStyle w:val="Listaszerbekezds"/>
        <w:numPr>
          <w:ilvl w:val="0"/>
          <w:numId w:val="4"/>
        </w:numPr>
        <w:rPr>
          <w:rFonts w:cstheme="minorHAnsi"/>
        </w:rPr>
      </w:pPr>
      <w:r w:rsidRPr="005B1AB3">
        <w:rPr>
          <w:rFonts w:eastAsia="Times New Roman" w:cstheme="minorHAnsi"/>
          <w:lang w:eastAsia="hu-HU"/>
        </w:rPr>
        <w:t>Munkájába bevonja az országos és területi közművelődési szakmai szolgáltatást biztosító szervezetet, továbbá bevonhatja az értékek gyűjtésével, megőrzésével, hasznosításával foglalkozó országosan és területi szinten működő szakmai, egyházi vagy civil szervezeteket, valamint egyéb szakértőket</w:t>
      </w:r>
      <w:r w:rsidRPr="005B1AB3">
        <w:rPr>
          <w:rFonts w:ascii="Arial" w:eastAsia="Times New Roman" w:hAnsi="Arial" w:cs="Arial"/>
          <w:sz w:val="24"/>
          <w:szCs w:val="24"/>
          <w:lang w:eastAsia="hu-HU"/>
        </w:rPr>
        <w:t>.</w:t>
      </w:r>
    </w:p>
    <w:p w:rsidR="00643C25" w:rsidRDefault="00643C25" w:rsidP="005C27DD">
      <w:pPr>
        <w:pStyle w:val="Listaszerbekezds"/>
        <w:numPr>
          <w:ilvl w:val="0"/>
          <w:numId w:val="4"/>
        </w:numPr>
        <w:rPr>
          <w:rFonts w:cstheme="minorHAnsi"/>
        </w:rPr>
      </w:pPr>
      <w:r>
        <w:rPr>
          <w:rFonts w:cstheme="minorHAnsi"/>
        </w:rPr>
        <w:t xml:space="preserve">A bizottság üléseit szükség szerint, de legalább negyedévente </w:t>
      </w:r>
      <w:proofErr w:type="gramStart"/>
      <w:r>
        <w:rPr>
          <w:rFonts w:cstheme="minorHAnsi"/>
        </w:rPr>
        <w:t>( minden</w:t>
      </w:r>
      <w:proofErr w:type="gramEnd"/>
      <w:r>
        <w:rPr>
          <w:rFonts w:cstheme="minorHAnsi"/>
        </w:rPr>
        <w:t xml:space="preserve"> évben  januárban, áprilisban, júliusban, októberben ) tartja.</w:t>
      </w:r>
    </w:p>
    <w:p w:rsidR="00643C25" w:rsidRDefault="00643C25" w:rsidP="005C27DD">
      <w:pPr>
        <w:pStyle w:val="Listaszerbekezds"/>
        <w:numPr>
          <w:ilvl w:val="0"/>
          <w:numId w:val="4"/>
        </w:numPr>
        <w:rPr>
          <w:rFonts w:cstheme="minorHAnsi"/>
        </w:rPr>
      </w:pPr>
      <w:r>
        <w:rPr>
          <w:rFonts w:cstheme="minorHAnsi"/>
        </w:rPr>
        <w:t xml:space="preserve">A bizottság évente legkésőbb az évet követő hónap utolsó napjáig </w:t>
      </w:r>
      <w:proofErr w:type="gramStart"/>
      <w:r>
        <w:rPr>
          <w:rFonts w:cstheme="minorHAnsi"/>
        </w:rPr>
        <w:t>( január</w:t>
      </w:r>
      <w:proofErr w:type="gramEnd"/>
      <w:r>
        <w:rPr>
          <w:rFonts w:cstheme="minorHAnsi"/>
        </w:rPr>
        <w:t xml:space="preserve"> 31. </w:t>
      </w:r>
      <w:proofErr w:type="gramStart"/>
      <w:r>
        <w:rPr>
          <w:rFonts w:cstheme="minorHAnsi"/>
        </w:rPr>
        <w:t>)</w:t>
      </w:r>
      <w:proofErr w:type="gramEnd"/>
      <w:r>
        <w:rPr>
          <w:rFonts w:cstheme="minorHAnsi"/>
        </w:rPr>
        <w:t xml:space="preserve"> beszámol </w:t>
      </w:r>
      <w:r w:rsidR="00973569">
        <w:rPr>
          <w:rFonts w:cstheme="minorHAnsi"/>
        </w:rPr>
        <w:t xml:space="preserve">tevékenységéről Kétújfalu Község Önkormányzat Képviselő-testületének. </w:t>
      </w:r>
    </w:p>
    <w:p w:rsidR="00973569" w:rsidRPr="00886B62" w:rsidRDefault="00973569" w:rsidP="00973569">
      <w:pPr>
        <w:rPr>
          <w:rFonts w:cstheme="minorHAnsi"/>
          <w:b/>
        </w:rPr>
      </w:pPr>
      <w:r w:rsidRPr="00886B62">
        <w:rPr>
          <w:rFonts w:cstheme="minorHAnsi"/>
          <w:b/>
        </w:rPr>
        <w:t>V. A BIZOTTSÁG ÜLÉSEI</w:t>
      </w:r>
      <w:bookmarkStart w:id="0" w:name="_GoBack"/>
      <w:bookmarkEnd w:id="0"/>
    </w:p>
    <w:p w:rsidR="00973569" w:rsidRDefault="00973569" w:rsidP="00973569">
      <w:pPr>
        <w:pStyle w:val="Listaszerbekezds"/>
        <w:numPr>
          <w:ilvl w:val="0"/>
          <w:numId w:val="5"/>
        </w:numPr>
        <w:rPr>
          <w:rFonts w:cstheme="minorHAnsi"/>
        </w:rPr>
      </w:pPr>
      <w:r>
        <w:rPr>
          <w:rFonts w:cstheme="minorHAnsi"/>
        </w:rPr>
        <w:lastRenderedPageBreak/>
        <w:t xml:space="preserve">A bizottság üléseit az elnök hívja össze. A bizottság ülésére a meghívót és az előterjesztést a tagok és a meghívottak részére, papír alapon vagy elektronikus formában az ülést megelőző 3. napon kell, hogy kézhez kapják. Kivételes esetben az ülés telefonon is összehívható. </w:t>
      </w:r>
    </w:p>
    <w:p w:rsidR="00973569" w:rsidRDefault="00973569" w:rsidP="00973569">
      <w:pPr>
        <w:pStyle w:val="Listaszerbekezds"/>
        <w:numPr>
          <w:ilvl w:val="0"/>
          <w:numId w:val="5"/>
        </w:numPr>
        <w:rPr>
          <w:rFonts w:cstheme="minorHAnsi"/>
        </w:rPr>
      </w:pPr>
      <w:r>
        <w:rPr>
          <w:rFonts w:cstheme="minorHAnsi"/>
        </w:rPr>
        <w:t>A bizottság ülésének időpontjáról és na</w:t>
      </w:r>
      <w:r w:rsidR="00384D98">
        <w:rPr>
          <w:rFonts w:cstheme="minorHAnsi"/>
        </w:rPr>
        <w:t xml:space="preserve">pirend pontjairól a bizottság elnöke a település lakosságát a </w:t>
      </w:r>
      <w:hyperlink r:id="rId6" w:history="1">
        <w:r w:rsidR="00384D98" w:rsidRPr="002E0B51">
          <w:rPr>
            <w:rStyle w:val="Hiperhivatkozs"/>
            <w:rFonts w:cstheme="minorHAnsi"/>
          </w:rPr>
          <w:t>www.ketujfalu.hu</w:t>
        </w:r>
      </w:hyperlink>
      <w:r w:rsidR="00384D98">
        <w:rPr>
          <w:rFonts w:cstheme="minorHAnsi"/>
        </w:rPr>
        <w:t xml:space="preserve"> honlapon tájékoztathatja.</w:t>
      </w:r>
    </w:p>
    <w:p w:rsidR="00384D98" w:rsidRDefault="00384D98" w:rsidP="00973569">
      <w:pPr>
        <w:pStyle w:val="Listaszerbekezds"/>
        <w:numPr>
          <w:ilvl w:val="0"/>
          <w:numId w:val="5"/>
        </w:numPr>
        <w:rPr>
          <w:rFonts w:cstheme="minorHAnsi"/>
        </w:rPr>
      </w:pPr>
      <w:r>
        <w:rPr>
          <w:rFonts w:cstheme="minorHAnsi"/>
        </w:rPr>
        <w:t>A napirendi témák előterjesztési formája: írásbeli előterjesztés, de indokolt esetben lehet szóbeli előterjesztés is.</w:t>
      </w:r>
    </w:p>
    <w:p w:rsidR="00384D98" w:rsidRDefault="00384D98" w:rsidP="00973569">
      <w:pPr>
        <w:pStyle w:val="Listaszerbekezds"/>
        <w:numPr>
          <w:ilvl w:val="0"/>
          <w:numId w:val="5"/>
        </w:numPr>
        <w:rPr>
          <w:rFonts w:cstheme="minorHAnsi"/>
        </w:rPr>
      </w:pPr>
      <w:r>
        <w:rPr>
          <w:rFonts w:cstheme="minorHAnsi"/>
        </w:rPr>
        <w:t>A bizottság elnökét akadályoztatása esetén az elnök által felkért tag helyettesítheti.</w:t>
      </w:r>
    </w:p>
    <w:p w:rsidR="00384D98" w:rsidRDefault="00384D98" w:rsidP="00973569">
      <w:pPr>
        <w:pStyle w:val="Listaszerbekezds"/>
        <w:numPr>
          <w:ilvl w:val="0"/>
          <w:numId w:val="5"/>
        </w:numPr>
        <w:rPr>
          <w:rFonts w:cstheme="minorHAnsi"/>
        </w:rPr>
      </w:pPr>
      <w:r>
        <w:rPr>
          <w:rFonts w:cstheme="minorHAnsi"/>
        </w:rPr>
        <w:t>A bizottság határozatképességéhez a bizottsági tagok több, mint felének jelenléte szükséges. A határozatképességet a bizottság elnöke állapítja meg.</w:t>
      </w:r>
    </w:p>
    <w:p w:rsidR="00384D98" w:rsidRDefault="00584C65" w:rsidP="00973569">
      <w:pPr>
        <w:pStyle w:val="Listaszerbekezds"/>
        <w:numPr>
          <w:ilvl w:val="0"/>
          <w:numId w:val="5"/>
        </w:numPr>
        <w:rPr>
          <w:rFonts w:cstheme="minorHAnsi"/>
        </w:rPr>
      </w:pPr>
      <w:r>
        <w:rPr>
          <w:rFonts w:cstheme="minorHAnsi"/>
        </w:rPr>
        <w:t>A bizottsági ülést az elnök nyitja meg, a határozatképesség megállapítását követően, javaslatot tesz a napirendi pontok elfogadására, melyet a bizottság egyszerű többséggel fogad el.</w:t>
      </w:r>
    </w:p>
    <w:p w:rsidR="00584C65" w:rsidRDefault="00584C65" w:rsidP="00973569">
      <w:pPr>
        <w:pStyle w:val="Listaszerbekezds"/>
        <w:numPr>
          <w:ilvl w:val="0"/>
          <w:numId w:val="5"/>
        </w:numPr>
        <w:rPr>
          <w:rFonts w:cstheme="minorHAnsi"/>
        </w:rPr>
      </w:pPr>
      <w:proofErr w:type="gramStart"/>
      <w:r>
        <w:rPr>
          <w:rFonts w:cstheme="minorHAnsi"/>
        </w:rPr>
        <w:t>A  bizottság</w:t>
      </w:r>
      <w:proofErr w:type="gramEnd"/>
      <w:r>
        <w:rPr>
          <w:rFonts w:cstheme="minorHAnsi"/>
        </w:rPr>
        <w:t xml:space="preserve"> elnöke napirendi pontonként megnyitja, vezeti, összefoglalja és lezárja a vitát. </w:t>
      </w:r>
    </w:p>
    <w:p w:rsidR="00584C65" w:rsidRDefault="00584C65" w:rsidP="00973569">
      <w:pPr>
        <w:pStyle w:val="Listaszerbekezds"/>
        <w:numPr>
          <w:ilvl w:val="0"/>
          <w:numId w:val="5"/>
        </w:numPr>
        <w:rPr>
          <w:rFonts w:cstheme="minorHAnsi"/>
        </w:rPr>
      </w:pPr>
      <w:r>
        <w:rPr>
          <w:rFonts w:cstheme="minorHAnsi"/>
        </w:rPr>
        <w:t>A bizottság elnöke napirendi pontonként szavazásra bocsátja a határozati javaslatokat.</w:t>
      </w:r>
    </w:p>
    <w:p w:rsidR="00246DD5" w:rsidRPr="00444037" w:rsidRDefault="00584C65" w:rsidP="00246DD5">
      <w:pPr>
        <w:pStyle w:val="Listaszerbekezds"/>
        <w:numPr>
          <w:ilvl w:val="0"/>
          <w:numId w:val="5"/>
        </w:numPr>
        <w:rPr>
          <w:rFonts w:cstheme="minorHAnsi"/>
        </w:rPr>
      </w:pPr>
      <w:r>
        <w:rPr>
          <w:rFonts w:cstheme="minorHAnsi"/>
        </w:rPr>
        <w:t xml:space="preserve">A tanácskozás rendjének fenntartása érdekében a bizottság elnöke figyelmeztetheti azt a hozzászólót, aki eltér a tárgyalt témától. Eredménytelen figyelmeztetés esetén megvonhatja tőle a szót, valamint rendre utasíthatja a bizottsági ülés azon résztvevőjét, aki a bizottsághoz méltatlan, a testület munkáját zavaró magatartást tanúsít. </w:t>
      </w:r>
    </w:p>
    <w:p w:rsidR="00246DD5" w:rsidRPr="00886B62" w:rsidRDefault="00246DD5" w:rsidP="00246DD5">
      <w:pPr>
        <w:rPr>
          <w:rFonts w:cstheme="minorHAnsi"/>
          <w:b/>
        </w:rPr>
      </w:pPr>
      <w:r w:rsidRPr="00886B62">
        <w:rPr>
          <w:rFonts w:cstheme="minorHAnsi"/>
          <w:b/>
        </w:rPr>
        <w:t>V</w:t>
      </w:r>
      <w:r w:rsidR="0039249A" w:rsidRPr="00886B62">
        <w:rPr>
          <w:rFonts w:cstheme="minorHAnsi"/>
          <w:b/>
        </w:rPr>
        <w:t>I</w:t>
      </w:r>
      <w:r w:rsidRPr="00886B62">
        <w:rPr>
          <w:rFonts w:cstheme="minorHAnsi"/>
          <w:b/>
        </w:rPr>
        <w:t>.</w:t>
      </w:r>
      <w:r w:rsidR="00886B62" w:rsidRPr="00886B62">
        <w:rPr>
          <w:rFonts w:cstheme="minorHAnsi"/>
          <w:b/>
        </w:rPr>
        <w:t xml:space="preserve"> </w:t>
      </w:r>
      <w:r w:rsidRPr="00886B62">
        <w:rPr>
          <w:rFonts w:cstheme="minorHAnsi"/>
          <w:b/>
        </w:rPr>
        <w:t>A BIZOTTSÁG DÖNTÉSHOZATALA</w:t>
      </w:r>
    </w:p>
    <w:p w:rsidR="00246DD5" w:rsidRDefault="00246DD5" w:rsidP="00246DD5">
      <w:pPr>
        <w:pStyle w:val="Listaszerbekezds"/>
        <w:numPr>
          <w:ilvl w:val="0"/>
          <w:numId w:val="6"/>
        </w:numPr>
        <w:rPr>
          <w:rFonts w:cstheme="minorHAnsi"/>
        </w:rPr>
      </w:pPr>
      <w:r>
        <w:rPr>
          <w:rFonts w:cstheme="minorHAnsi"/>
        </w:rPr>
        <w:t>A bizottság döntéseit, állásfoglalásait, javaslatait, véleményét és észrevételeit határozat formájában hozza.</w:t>
      </w:r>
    </w:p>
    <w:p w:rsidR="00246DD5" w:rsidRDefault="00246DD5" w:rsidP="00246DD5">
      <w:pPr>
        <w:pStyle w:val="Listaszerbekezds"/>
        <w:numPr>
          <w:ilvl w:val="0"/>
          <w:numId w:val="6"/>
        </w:numPr>
        <w:rPr>
          <w:rFonts w:cstheme="minorHAnsi"/>
        </w:rPr>
      </w:pPr>
      <w:r>
        <w:rPr>
          <w:rFonts w:cstheme="minorHAnsi"/>
        </w:rPr>
        <w:t xml:space="preserve">A határozatokat külön-külön, a naptári év elejétől kezdődően folyamatos sorszámmal és évszámmal kell ellátni, feltüntetve a döntéshozatal hónapját, napját és a KTÉB </w:t>
      </w:r>
      <w:proofErr w:type="gramStart"/>
      <w:r>
        <w:rPr>
          <w:rFonts w:cstheme="minorHAnsi"/>
        </w:rPr>
        <w:t>( Kétújfalu</w:t>
      </w:r>
      <w:proofErr w:type="gramEnd"/>
      <w:r>
        <w:rPr>
          <w:rFonts w:cstheme="minorHAnsi"/>
        </w:rPr>
        <w:t xml:space="preserve"> Települési Értéktár Bizottság) betűjeleket.</w:t>
      </w:r>
    </w:p>
    <w:p w:rsidR="00246DD5" w:rsidRDefault="00246DD5" w:rsidP="00246DD5">
      <w:pPr>
        <w:pStyle w:val="Listaszerbekezds"/>
        <w:numPr>
          <w:ilvl w:val="0"/>
          <w:numId w:val="6"/>
        </w:numPr>
        <w:rPr>
          <w:rFonts w:cstheme="minorHAnsi"/>
        </w:rPr>
      </w:pPr>
      <w:r>
        <w:rPr>
          <w:rFonts w:cstheme="minorHAnsi"/>
        </w:rPr>
        <w:t>A bizottság tagja döntéshozatalkor igennel vagy nemmel szavazhat, vagy tartózkodhat.</w:t>
      </w:r>
    </w:p>
    <w:p w:rsidR="00246DD5" w:rsidRDefault="00246DD5" w:rsidP="00246DD5">
      <w:pPr>
        <w:pStyle w:val="Listaszerbekezds"/>
        <w:numPr>
          <w:ilvl w:val="0"/>
          <w:numId w:val="6"/>
        </w:numPr>
        <w:rPr>
          <w:rFonts w:cstheme="minorHAnsi"/>
        </w:rPr>
      </w:pPr>
      <w:r>
        <w:rPr>
          <w:rFonts w:cstheme="minorHAnsi"/>
        </w:rPr>
        <w:t>A bizottság határozatait nyílt szavazással – kézfeltartással – egyszerű többséggel hozza.</w:t>
      </w:r>
    </w:p>
    <w:p w:rsidR="00846810" w:rsidRDefault="00246DD5" w:rsidP="00846810">
      <w:pPr>
        <w:pStyle w:val="Listaszerbekezds"/>
        <w:numPr>
          <w:ilvl w:val="0"/>
          <w:numId w:val="6"/>
        </w:numPr>
        <w:rPr>
          <w:rFonts w:cstheme="minorHAnsi"/>
        </w:rPr>
      </w:pPr>
      <w:r>
        <w:rPr>
          <w:rFonts w:cstheme="minorHAnsi"/>
        </w:rPr>
        <w:t>Azonos szavazat esetén az elnök szavazata dönt.</w:t>
      </w:r>
    </w:p>
    <w:p w:rsidR="00846810" w:rsidRPr="00444037" w:rsidRDefault="0039249A" w:rsidP="00846810">
      <w:pPr>
        <w:pStyle w:val="Listaszerbekezds"/>
        <w:numPr>
          <w:ilvl w:val="0"/>
          <w:numId w:val="6"/>
        </w:numPr>
        <w:rPr>
          <w:rFonts w:cstheme="minorHAnsi"/>
        </w:rPr>
      </w:pPr>
      <w:r w:rsidRPr="003B10A0">
        <w:rPr>
          <w:rFonts w:cstheme="minorHAnsi"/>
        </w:rPr>
        <w:t>Veszélyhelyzet esetén az érvényes törvényi/rendeleti előírások mellett szükség szerint ülésezik, ha másképp nem lehetséges online értekezletet/szavazást tart.</w:t>
      </w:r>
    </w:p>
    <w:p w:rsidR="00846810" w:rsidRPr="00886B62" w:rsidRDefault="00846810" w:rsidP="00846810">
      <w:pPr>
        <w:rPr>
          <w:rFonts w:cstheme="minorHAnsi"/>
          <w:b/>
        </w:rPr>
      </w:pPr>
      <w:r w:rsidRPr="00886B62">
        <w:rPr>
          <w:rFonts w:cstheme="minorHAnsi"/>
          <w:b/>
        </w:rPr>
        <w:t>V</w:t>
      </w:r>
      <w:r w:rsidR="0039249A" w:rsidRPr="00886B62">
        <w:rPr>
          <w:rFonts w:cstheme="minorHAnsi"/>
          <w:b/>
        </w:rPr>
        <w:t>I</w:t>
      </w:r>
      <w:r w:rsidRPr="00886B62">
        <w:rPr>
          <w:rFonts w:cstheme="minorHAnsi"/>
          <w:b/>
        </w:rPr>
        <w:t>I.</w:t>
      </w:r>
      <w:r w:rsidR="00886B62" w:rsidRPr="00886B62">
        <w:rPr>
          <w:rFonts w:cstheme="minorHAnsi"/>
          <w:b/>
        </w:rPr>
        <w:t xml:space="preserve"> </w:t>
      </w:r>
      <w:r w:rsidRPr="00886B62">
        <w:rPr>
          <w:rFonts w:cstheme="minorHAnsi"/>
          <w:b/>
        </w:rPr>
        <w:t>A BIZOTTSÁG JEGYZŐKÖNYVE</w:t>
      </w:r>
    </w:p>
    <w:p w:rsidR="00846810" w:rsidRDefault="00F0582D" w:rsidP="00846810">
      <w:pPr>
        <w:pStyle w:val="Listaszerbekezds"/>
        <w:numPr>
          <w:ilvl w:val="0"/>
          <w:numId w:val="7"/>
        </w:numPr>
        <w:rPr>
          <w:rFonts w:cstheme="minorHAnsi"/>
        </w:rPr>
      </w:pPr>
      <w:r>
        <w:rPr>
          <w:rFonts w:cstheme="minorHAnsi"/>
        </w:rPr>
        <w:t>A bizottság üléseiről jegyzőkönyvet kell készíteni, melynek tartalmaznia kell:</w:t>
      </w:r>
      <w:r>
        <w:rPr>
          <w:rFonts w:cstheme="minorHAnsi"/>
        </w:rPr>
        <w:br/>
        <w:t>- az ülés időpontját, helyét</w:t>
      </w:r>
      <w:r>
        <w:rPr>
          <w:rFonts w:cstheme="minorHAnsi"/>
        </w:rPr>
        <w:br/>
        <w:t>- a jelenlevők nevét</w:t>
      </w:r>
      <w:r>
        <w:rPr>
          <w:rFonts w:cstheme="minorHAnsi"/>
        </w:rPr>
        <w:br/>
        <w:t>- a tárgyalt napirendi pontokat</w:t>
      </w:r>
      <w:r>
        <w:rPr>
          <w:rFonts w:cstheme="minorHAnsi"/>
        </w:rPr>
        <w:br/>
        <w:t>- a tanácskozás lényegét</w:t>
      </w:r>
      <w:r>
        <w:rPr>
          <w:rFonts w:cstheme="minorHAnsi"/>
        </w:rPr>
        <w:br/>
        <w:t>- a hozott határozatokat, melyben rögzíteni kell a bizottság javaslatait, állásfoglalását, véleményét</w:t>
      </w:r>
      <w:r>
        <w:rPr>
          <w:rFonts w:cstheme="minorHAnsi"/>
        </w:rPr>
        <w:br/>
        <w:t>- a szavazás számszerű eredményét</w:t>
      </w:r>
      <w:r>
        <w:rPr>
          <w:rFonts w:cstheme="minorHAnsi"/>
        </w:rPr>
        <w:br/>
        <w:t>- a bizottság elnökének és a jegyzőkönyv készítőjének aláírását.</w:t>
      </w:r>
    </w:p>
    <w:p w:rsidR="00F0582D" w:rsidRDefault="00F0582D" w:rsidP="00846810">
      <w:pPr>
        <w:pStyle w:val="Listaszerbekezds"/>
        <w:numPr>
          <w:ilvl w:val="0"/>
          <w:numId w:val="7"/>
        </w:numPr>
        <w:rPr>
          <w:rFonts w:cstheme="minorHAnsi"/>
        </w:rPr>
      </w:pPr>
      <w:r>
        <w:rPr>
          <w:rFonts w:cstheme="minorHAnsi"/>
        </w:rPr>
        <w:t>A jegyzőkönyv mellékletét képezi:</w:t>
      </w:r>
      <w:r>
        <w:rPr>
          <w:rFonts w:cstheme="minorHAnsi"/>
        </w:rPr>
        <w:br/>
        <w:t>- a tárgyalt írásbeli előterjesztés</w:t>
      </w:r>
      <w:r>
        <w:rPr>
          <w:rFonts w:cstheme="minorHAnsi"/>
        </w:rPr>
        <w:br/>
        <w:t>- az írásban benyújtott kiegészítés</w:t>
      </w:r>
      <w:r>
        <w:rPr>
          <w:rFonts w:cstheme="minorHAnsi"/>
        </w:rPr>
        <w:br/>
        <w:t>- a jelenléti ív</w:t>
      </w:r>
    </w:p>
    <w:p w:rsidR="00F0582D" w:rsidRDefault="00684A4B" w:rsidP="00846810">
      <w:pPr>
        <w:pStyle w:val="Listaszerbekezds"/>
        <w:numPr>
          <w:ilvl w:val="0"/>
          <w:numId w:val="7"/>
        </w:numPr>
        <w:rPr>
          <w:rFonts w:cstheme="minorHAnsi"/>
        </w:rPr>
      </w:pPr>
      <w:r>
        <w:rPr>
          <w:rFonts w:cstheme="minorHAnsi"/>
        </w:rPr>
        <w:t>A bizottság szervezet</w:t>
      </w:r>
      <w:r w:rsidR="00F0582D">
        <w:rPr>
          <w:rFonts w:cstheme="minorHAnsi"/>
        </w:rPr>
        <w:t xml:space="preserve">i, adminisztrációs feltételeit a Kétújfalu Község Önkormányzat biztosítja. </w:t>
      </w:r>
    </w:p>
    <w:p w:rsidR="00863B7A" w:rsidRDefault="00863B7A" w:rsidP="00863B7A">
      <w:pPr>
        <w:rPr>
          <w:rFonts w:cstheme="minorHAnsi"/>
        </w:rPr>
      </w:pPr>
    </w:p>
    <w:p w:rsidR="00863B7A" w:rsidRPr="00886B62" w:rsidRDefault="00863B7A" w:rsidP="00863B7A">
      <w:pPr>
        <w:rPr>
          <w:rFonts w:cstheme="minorHAnsi"/>
          <w:b/>
        </w:rPr>
      </w:pPr>
      <w:r w:rsidRPr="00886B62">
        <w:rPr>
          <w:rFonts w:cstheme="minorHAnsi"/>
          <w:b/>
        </w:rPr>
        <w:t>VI</w:t>
      </w:r>
      <w:r w:rsidR="0039249A" w:rsidRPr="00886B62">
        <w:rPr>
          <w:rFonts w:cstheme="minorHAnsi"/>
          <w:b/>
        </w:rPr>
        <w:t>I</w:t>
      </w:r>
      <w:r w:rsidRPr="00886B62">
        <w:rPr>
          <w:rFonts w:cstheme="minorHAnsi"/>
          <w:b/>
        </w:rPr>
        <w:t>I.</w:t>
      </w:r>
      <w:r w:rsidR="00886B62" w:rsidRPr="00886B62">
        <w:rPr>
          <w:rFonts w:cstheme="minorHAnsi"/>
          <w:b/>
        </w:rPr>
        <w:t xml:space="preserve"> </w:t>
      </w:r>
      <w:r w:rsidRPr="00886B62">
        <w:rPr>
          <w:rFonts w:cstheme="minorHAnsi"/>
          <w:b/>
        </w:rPr>
        <w:t>A BIZOTTSÁGI TAGOK JOGAI ÉS KÖTELEZETTSÉGEI</w:t>
      </w:r>
    </w:p>
    <w:p w:rsidR="00863B7A" w:rsidRDefault="00863B7A" w:rsidP="00863B7A">
      <w:pPr>
        <w:pStyle w:val="Listaszerbekezds"/>
        <w:numPr>
          <w:ilvl w:val="0"/>
          <w:numId w:val="8"/>
        </w:numPr>
        <w:rPr>
          <w:rFonts w:cstheme="minorHAnsi"/>
        </w:rPr>
      </w:pPr>
      <w:r>
        <w:rPr>
          <w:rFonts w:cstheme="minorHAnsi"/>
        </w:rPr>
        <w:t xml:space="preserve">A bizottsági tagok kötelesek legjobb tudásuk és szakértelműk szerint a bizottsági munkában aktívan részt venni, a bizottsági ülésről </w:t>
      </w:r>
      <w:r w:rsidR="0039249A">
        <w:rPr>
          <w:rFonts w:cstheme="minorHAnsi"/>
        </w:rPr>
        <w:t xml:space="preserve">távol maradásukat </w:t>
      </w:r>
      <w:r>
        <w:rPr>
          <w:rFonts w:cstheme="minorHAnsi"/>
        </w:rPr>
        <w:t xml:space="preserve">előre jelezni. </w:t>
      </w:r>
    </w:p>
    <w:p w:rsidR="00863B7A" w:rsidRPr="00444037" w:rsidRDefault="00863B7A" w:rsidP="00863B7A">
      <w:pPr>
        <w:pStyle w:val="Listaszerbekezds"/>
        <w:numPr>
          <w:ilvl w:val="0"/>
          <w:numId w:val="8"/>
        </w:numPr>
        <w:rPr>
          <w:rFonts w:cstheme="minorHAnsi"/>
        </w:rPr>
      </w:pPr>
      <w:r>
        <w:rPr>
          <w:rFonts w:cstheme="minorHAnsi"/>
        </w:rPr>
        <w:t xml:space="preserve">A bizottsági tagok </w:t>
      </w:r>
      <w:r w:rsidR="0039249A">
        <w:rPr>
          <w:rFonts w:cstheme="minorHAnsi"/>
        </w:rPr>
        <w:t>tiszteletdíjban nem részesülnek</w:t>
      </w:r>
      <w:r>
        <w:rPr>
          <w:rFonts w:cstheme="minorHAnsi"/>
        </w:rPr>
        <w:t>, de munkájukhoz szükséges költségek megtérítésére jogosultak.</w:t>
      </w:r>
    </w:p>
    <w:p w:rsidR="00863B7A" w:rsidRPr="00886B62" w:rsidRDefault="0039249A" w:rsidP="00863B7A">
      <w:pPr>
        <w:rPr>
          <w:rFonts w:cstheme="minorHAnsi"/>
          <w:b/>
        </w:rPr>
      </w:pPr>
      <w:r w:rsidRPr="00886B62">
        <w:rPr>
          <w:rFonts w:cstheme="minorHAnsi"/>
          <w:b/>
        </w:rPr>
        <w:t>IX</w:t>
      </w:r>
      <w:r w:rsidR="00863B7A" w:rsidRPr="00886B62">
        <w:rPr>
          <w:rFonts w:cstheme="minorHAnsi"/>
          <w:b/>
        </w:rPr>
        <w:t>.</w:t>
      </w:r>
      <w:r w:rsidR="00886B62" w:rsidRPr="00886B62">
        <w:rPr>
          <w:rFonts w:cstheme="minorHAnsi"/>
          <w:b/>
        </w:rPr>
        <w:t xml:space="preserve"> </w:t>
      </w:r>
      <w:r w:rsidR="00863B7A" w:rsidRPr="00886B62">
        <w:rPr>
          <w:rFonts w:cstheme="minorHAnsi"/>
          <w:b/>
        </w:rPr>
        <w:t>ZÁRÓ RENDELKEZÉSEK</w:t>
      </w:r>
    </w:p>
    <w:p w:rsidR="00863B7A" w:rsidRDefault="00863B7A" w:rsidP="00863B7A">
      <w:pPr>
        <w:rPr>
          <w:rFonts w:cstheme="minorHAnsi"/>
        </w:rPr>
      </w:pPr>
      <w:r>
        <w:rPr>
          <w:rFonts w:cstheme="minorHAnsi"/>
        </w:rPr>
        <w:t xml:space="preserve">Ez a szabályzat elfogadásának napján lép hatályba. </w:t>
      </w:r>
    </w:p>
    <w:p w:rsidR="00304043" w:rsidRDefault="00304043" w:rsidP="00863B7A">
      <w:pPr>
        <w:rPr>
          <w:rFonts w:cstheme="minorHAnsi"/>
        </w:rPr>
      </w:pPr>
    </w:p>
    <w:p w:rsidR="00304043" w:rsidRDefault="00304043" w:rsidP="00863B7A">
      <w:pPr>
        <w:rPr>
          <w:rFonts w:cstheme="minorHAnsi"/>
        </w:rPr>
      </w:pPr>
    </w:p>
    <w:p w:rsidR="00304043" w:rsidRPr="00863B7A" w:rsidRDefault="00F03AC0" w:rsidP="00863B7A">
      <w:pPr>
        <w:rPr>
          <w:rFonts w:cstheme="minorHAnsi"/>
        </w:rPr>
      </w:pPr>
      <w:r>
        <w:rPr>
          <w:rFonts w:cstheme="minorHAnsi"/>
        </w:rPr>
        <w:t>Kétújfalu, 2021.02.12</w:t>
      </w:r>
      <w:r w:rsidR="0039249A">
        <w:rPr>
          <w:rFonts w:cstheme="minorHAnsi"/>
        </w:rPr>
        <w:t>.</w:t>
      </w:r>
    </w:p>
    <w:p w:rsidR="00382E47" w:rsidRDefault="00382E47">
      <w:pPr>
        <w:rPr>
          <w:rFonts w:cstheme="minorHAnsi"/>
        </w:rPr>
      </w:pPr>
    </w:p>
    <w:p w:rsidR="00643C25" w:rsidRDefault="00643C25">
      <w:pPr>
        <w:rPr>
          <w:rFonts w:cstheme="minorHAnsi"/>
        </w:rPr>
      </w:pPr>
    </w:p>
    <w:p w:rsidR="00643C25" w:rsidRDefault="00643C25">
      <w:pPr>
        <w:rPr>
          <w:rFonts w:cstheme="minorHAnsi"/>
        </w:rPr>
      </w:pPr>
    </w:p>
    <w:p w:rsidR="00643C25" w:rsidRDefault="00643C25">
      <w:pPr>
        <w:rPr>
          <w:rFonts w:cstheme="minorHAnsi"/>
        </w:rPr>
      </w:pPr>
    </w:p>
    <w:p w:rsidR="00643C25" w:rsidRDefault="00643C25">
      <w:pPr>
        <w:rPr>
          <w:rFonts w:cstheme="minorHAnsi"/>
        </w:rPr>
      </w:pPr>
    </w:p>
    <w:p w:rsidR="00643C25" w:rsidRDefault="00643C25">
      <w:pPr>
        <w:rPr>
          <w:rFonts w:cstheme="minorHAnsi"/>
        </w:rPr>
      </w:pPr>
    </w:p>
    <w:p w:rsidR="00643C25" w:rsidRDefault="00643C25">
      <w:pPr>
        <w:rPr>
          <w:rFonts w:cstheme="minorHAnsi"/>
        </w:rPr>
      </w:pPr>
    </w:p>
    <w:p w:rsidR="00382E47" w:rsidRDefault="00382E47">
      <w:pPr>
        <w:rPr>
          <w:rFonts w:cstheme="minorHAnsi"/>
        </w:rPr>
      </w:pPr>
    </w:p>
    <w:p w:rsidR="00D81734" w:rsidRDefault="00D81734">
      <w:pPr>
        <w:rPr>
          <w:rFonts w:cstheme="minorHAnsi"/>
        </w:rPr>
      </w:pPr>
    </w:p>
    <w:p w:rsidR="00D81734" w:rsidRDefault="00D81734">
      <w:pPr>
        <w:rPr>
          <w:rFonts w:cstheme="minorHAnsi"/>
        </w:rPr>
      </w:pPr>
    </w:p>
    <w:p w:rsidR="00D81734" w:rsidRDefault="00D81734">
      <w:pPr>
        <w:rPr>
          <w:rFonts w:cstheme="minorHAnsi"/>
        </w:rPr>
      </w:pPr>
    </w:p>
    <w:p w:rsidR="00D81734" w:rsidRDefault="00D81734">
      <w:pPr>
        <w:rPr>
          <w:rFonts w:cstheme="minorHAnsi"/>
        </w:rPr>
      </w:pPr>
    </w:p>
    <w:p w:rsidR="00D81734" w:rsidRDefault="00D81734">
      <w:pPr>
        <w:rPr>
          <w:rFonts w:cstheme="minorHAnsi"/>
        </w:rPr>
      </w:pPr>
    </w:p>
    <w:p w:rsidR="00D81734" w:rsidRDefault="00D81734">
      <w:pPr>
        <w:rPr>
          <w:rFonts w:cstheme="minorHAnsi"/>
        </w:rPr>
      </w:pPr>
    </w:p>
    <w:p w:rsidR="00D81734" w:rsidRDefault="00D81734">
      <w:pPr>
        <w:rPr>
          <w:rFonts w:cstheme="minorHAnsi"/>
        </w:rPr>
      </w:pPr>
    </w:p>
    <w:p w:rsidR="00D81734" w:rsidRDefault="00D81734">
      <w:pPr>
        <w:rPr>
          <w:rFonts w:cstheme="minorHAnsi"/>
        </w:rPr>
      </w:pPr>
    </w:p>
    <w:p w:rsidR="00D81734" w:rsidRDefault="00D81734">
      <w:pPr>
        <w:rPr>
          <w:rFonts w:cstheme="minorHAnsi"/>
        </w:rPr>
      </w:pPr>
    </w:p>
    <w:p w:rsidR="00D81734" w:rsidRDefault="00D81734">
      <w:pPr>
        <w:rPr>
          <w:rFonts w:cstheme="minorHAnsi"/>
        </w:rPr>
      </w:pPr>
    </w:p>
    <w:p w:rsidR="00D81734" w:rsidRDefault="00D81734">
      <w:pPr>
        <w:rPr>
          <w:rFonts w:cstheme="minorHAnsi"/>
        </w:rPr>
      </w:pPr>
    </w:p>
    <w:p w:rsidR="00382E47" w:rsidRPr="000556F9" w:rsidRDefault="00382E47">
      <w:pPr>
        <w:rPr>
          <w:rFonts w:cstheme="minorHAnsi"/>
        </w:rPr>
      </w:pPr>
    </w:p>
    <w:p w:rsidR="00D81734" w:rsidRPr="00D81734" w:rsidRDefault="00D81734" w:rsidP="00D81734">
      <w:pPr>
        <w:pStyle w:val="Listaszerbekezds"/>
        <w:numPr>
          <w:ilvl w:val="0"/>
          <w:numId w:val="1"/>
        </w:numPr>
        <w:rPr>
          <w:rFonts w:cstheme="minorHAnsi"/>
        </w:rPr>
      </w:pPr>
      <w:r>
        <w:rPr>
          <w:rFonts w:cstheme="minorHAnsi"/>
        </w:rPr>
        <w:lastRenderedPageBreak/>
        <w:t xml:space="preserve">sz. </w:t>
      </w:r>
      <w:r w:rsidR="00C05C1C" w:rsidRPr="000556F9">
        <w:rPr>
          <w:rFonts w:cstheme="minorHAnsi"/>
        </w:rPr>
        <w:t>melléklet</w:t>
      </w:r>
      <w:r>
        <w:rPr>
          <w:rFonts w:cstheme="minorHAnsi"/>
        </w:rPr>
        <w:br/>
        <w:t xml:space="preserve">Kétújfalu Települési </w:t>
      </w:r>
      <w:proofErr w:type="gramStart"/>
      <w:r>
        <w:rPr>
          <w:rFonts w:cstheme="minorHAnsi"/>
        </w:rPr>
        <w:t>Értéktár  Bizottság</w:t>
      </w:r>
      <w:proofErr w:type="gramEnd"/>
      <w:r>
        <w:rPr>
          <w:rFonts w:cstheme="minorHAnsi"/>
        </w:rPr>
        <w:t xml:space="preserve"> elnöke: </w:t>
      </w:r>
      <w:proofErr w:type="spellStart"/>
      <w:r>
        <w:rPr>
          <w:rFonts w:cstheme="minorHAnsi"/>
        </w:rPr>
        <w:t>Boós</w:t>
      </w:r>
      <w:proofErr w:type="spellEnd"/>
      <w:r>
        <w:rPr>
          <w:rFonts w:cstheme="minorHAnsi"/>
        </w:rPr>
        <w:t xml:space="preserve"> Gyuláné Nagy Edina</w:t>
      </w:r>
      <w:r>
        <w:rPr>
          <w:rFonts w:cstheme="minorHAnsi"/>
        </w:rPr>
        <w:br/>
        <w:t>Tagok:</w:t>
      </w:r>
      <w:r>
        <w:rPr>
          <w:rFonts w:cstheme="minorHAnsi"/>
        </w:rPr>
        <w:br/>
        <w:t>Géczi Mónika</w:t>
      </w:r>
      <w:r>
        <w:rPr>
          <w:rFonts w:cstheme="minorHAnsi"/>
        </w:rPr>
        <w:br/>
      </w:r>
      <w:proofErr w:type="spellStart"/>
      <w:r>
        <w:rPr>
          <w:rFonts w:cstheme="minorHAnsi"/>
        </w:rPr>
        <w:t>Gerleczné</w:t>
      </w:r>
      <w:proofErr w:type="spellEnd"/>
      <w:r>
        <w:rPr>
          <w:rFonts w:cstheme="minorHAnsi"/>
        </w:rPr>
        <w:t xml:space="preserve"> </w:t>
      </w:r>
      <w:proofErr w:type="spellStart"/>
      <w:r>
        <w:rPr>
          <w:rFonts w:cstheme="minorHAnsi"/>
        </w:rPr>
        <w:t>Gelencsér</w:t>
      </w:r>
      <w:proofErr w:type="spellEnd"/>
      <w:r>
        <w:rPr>
          <w:rFonts w:cstheme="minorHAnsi"/>
        </w:rPr>
        <w:t xml:space="preserve"> Éva</w:t>
      </w:r>
    </w:p>
    <w:p w:rsidR="00D81734" w:rsidRDefault="00D81734" w:rsidP="00D81734">
      <w:pPr>
        <w:rPr>
          <w:rFonts w:cstheme="minorHAnsi"/>
        </w:rPr>
      </w:pPr>
    </w:p>
    <w:p w:rsidR="00D81734" w:rsidRDefault="00D81734" w:rsidP="00D81734">
      <w:pPr>
        <w:rPr>
          <w:rFonts w:cstheme="minorHAnsi"/>
        </w:rPr>
      </w:pPr>
    </w:p>
    <w:p w:rsidR="00D81734" w:rsidRDefault="00D81734" w:rsidP="00D81734">
      <w:pPr>
        <w:rPr>
          <w:rFonts w:cstheme="minorHAnsi"/>
        </w:rPr>
      </w:pPr>
    </w:p>
    <w:p w:rsidR="00D81734" w:rsidRDefault="00D81734" w:rsidP="00D81734">
      <w:pPr>
        <w:rPr>
          <w:rFonts w:cstheme="minorHAnsi"/>
        </w:rPr>
      </w:pPr>
    </w:p>
    <w:p w:rsidR="00D81734" w:rsidRDefault="00D81734" w:rsidP="00D81734">
      <w:pPr>
        <w:rPr>
          <w:rFonts w:cstheme="minorHAnsi"/>
        </w:rPr>
      </w:pPr>
    </w:p>
    <w:p w:rsidR="00D81734" w:rsidRDefault="00D81734" w:rsidP="00D81734">
      <w:pPr>
        <w:rPr>
          <w:rFonts w:cstheme="minorHAnsi"/>
        </w:rPr>
      </w:pPr>
    </w:p>
    <w:p w:rsidR="00D81734" w:rsidRDefault="00D81734" w:rsidP="00D81734">
      <w:pPr>
        <w:rPr>
          <w:rFonts w:cstheme="minorHAnsi"/>
        </w:rPr>
      </w:pPr>
    </w:p>
    <w:p w:rsidR="00D81734" w:rsidRDefault="00D81734" w:rsidP="00D81734">
      <w:pPr>
        <w:rPr>
          <w:rFonts w:cstheme="minorHAnsi"/>
        </w:rPr>
      </w:pPr>
    </w:p>
    <w:p w:rsidR="00D81734" w:rsidRDefault="00D81734" w:rsidP="00D81734">
      <w:pPr>
        <w:rPr>
          <w:rFonts w:cstheme="minorHAnsi"/>
        </w:rPr>
      </w:pPr>
    </w:p>
    <w:p w:rsidR="00D81734" w:rsidRDefault="00D81734" w:rsidP="00D81734">
      <w:pPr>
        <w:rPr>
          <w:rFonts w:cstheme="minorHAnsi"/>
        </w:rPr>
      </w:pPr>
    </w:p>
    <w:p w:rsidR="00D81734" w:rsidRDefault="00D81734" w:rsidP="00D81734">
      <w:pPr>
        <w:rPr>
          <w:rFonts w:cstheme="minorHAnsi"/>
        </w:rPr>
      </w:pPr>
    </w:p>
    <w:p w:rsidR="00D81734" w:rsidRDefault="00D81734" w:rsidP="00D81734">
      <w:pPr>
        <w:rPr>
          <w:rFonts w:cstheme="minorHAnsi"/>
        </w:rPr>
      </w:pPr>
    </w:p>
    <w:p w:rsidR="00D81734" w:rsidRDefault="00D81734" w:rsidP="00D81734">
      <w:pPr>
        <w:rPr>
          <w:rFonts w:cstheme="minorHAnsi"/>
        </w:rPr>
      </w:pPr>
    </w:p>
    <w:p w:rsidR="00D81734" w:rsidRDefault="00D81734" w:rsidP="00D81734">
      <w:pPr>
        <w:rPr>
          <w:rFonts w:cstheme="minorHAnsi"/>
        </w:rPr>
      </w:pPr>
    </w:p>
    <w:p w:rsidR="00D81734" w:rsidRDefault="00D81734" w:rsidP="00D81734">
      <w:pPr>
        <w:rPr>
          <w:rFonts w:cstheme="minorHAnsi"/>
        </w:rPr>
      </w:pPr>
    </w:p>
    <w:p w:rsidR="00D81734" w:rsidRDefault="00D81734" w:rsidP="00D81734">
      <w:pPr>
        <w:rPr>
          <w:rFonts w:cstheme="minorHAnsi"/>
        </w:rPr>
      </w:pPr>
    </w:p>
    <w:p w:rsidR="00D81734" w:rsidRDefault="00D81734" w:rsidP="00D81734">
      <w:pPr>
        <w:rPr>
          <w:rFonts w:cstheme="minorHAnsi"/>
        </w:rPr>
      </w:pPr>
    </w:p>
    <w:p w:rsidR="00D81734" w:rsidRDefault="00D81734" w:rsidP="00D81734">
      <w:pPr>
        <w:rPr>
          <w:rFonts w:cstheme="minorHAnsi"/>
        </w:rPr>
      </w:pPr>
    </w:p>
    <w:p w:rsidR="00D81734" w:rsidRDefault="00D81734" w:rsidP="00D81734">
      <w:pPr>
        <w:rPr>
          <w:rFonts w:cstheme="minorHAnsi"/>
        </w:rPr>
      </w:pPr>
    </w:p>
    <w:p w:rsidR="00D81734" w:rsidRDefault="00D81734" w:rsidP="00D81734">
      <w:pPr>
        <w:rPr>
          <w:rFonts w:cstheme="minorHAnsi"/>
        </w:rPr>
      </w:pPr>
    </w:p>
    <w:p w:rsidR="00D81734" w:rsidRDefault="00D81734" w:rsidP="00D81734">
      <w:pPr>
        <w:rPr>
          <w:rFonts w:cstheme="minorHAnsi"/>
        </w:rPr>
      </w:pPr>
    </w:p>
    <w:p w:rsidR="00D81734" w:rsidRDefault="00D81734" w:rsidP="00D81734">
      <w:pPr>
        <w:rPr>
          <w:rFonts w:cstheme="minorHAnsi"/>
        </w:rPr>
      </w:pPr>
    </w:p>
    <w:p w:rsidR="00D81734" w:rsidRDefault="00D81734" w:rsidP="00D81734">
      <w:pPr>
        <w:rPr>
          <w:rFonts w:cstheme="minorHAnsi"/>
        </w:rPr>
      </w:pPr>
    </w:p>
    <w:p w:rsidR="00D81734" w:rsidRDefault="00D81734" w:rsidP="00D81734">
      <w:pPr>
        <w:rPr>
          <w:rFonts w:cstheme="minorHAnsi"/>
        </w:rPr>
      </w:pPr>
    </w:p>
    <w:p w:rsidR="00D81734" w:rsidRDefault="00D81734" w:rsidP="00D81734">
      <w:pPr>
        <w:rPr>
          <w:rFonts w:cstheme="minorHAnsi"/>
        </w:rPr>
      </w:pPr>
    </w:p>
    <w:p w:rsidR="00D81734" w:rsidRDefault="00D81734" w:rsidP="00D81734">
      <w:pPr>
        <w:rPr>
          <w:rFonts w:cstheme="minorHAnsi"/>
        </w:rPr>
      </w:pPr>
    </w:p>
    <w:sectPr w:rsidR="00D817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A4741"/>
    <w:multiLevelType w:val="hybridMultilevel"/>
    <w:tmpl w:val="752A6DF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E4E09DA"/>
    <w:multiLevelType w:val="hybridMultilevel"/>
    <w:tmpl w:val="647452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EE35533"/>
    <w:multiLevelType w:val="hybridMultilevel"/>
    <w:tmpl w:val="BBECFA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E979AD"/>
    <w:multiLevelType w:val="hybridMultilevel"/>
    <w:tmpl w:val="63703D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0E94863"/>
    <w:multiLevelType w:val="hybridMultilevel"/>
    <w:tmpl w:val="292CD7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9E61E1C"/>
    <w:multiLevelType w:val="hybridMultilevel"/>
    <w:tmpl w:val="C762AA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871108D"/>
    <w:multiLevelType w:val="hybridMultilevel"/>
    <w:tmpl w:val="F5FC8D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725C14DE"/>
    <w:multiLevelType w:val="hybridMultilevel"/>
    <w:tmpl w:val="CD9A36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78483448"/>
    <w:multiLevelType w:val="hybridMultilevel"/>
    <w:tmpl w:val="C10204D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2"/>
  </w:num>
  <w:num w:numId="5">
    <w:abstractNumId w:val="1"/>
  </w:num>
  <w:num w:numId="6">
    <w:abstractNumId w:val="0"/>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891"/>
    <w:rsid w:val="000556F9"/>
    <w:rsid w:val="00205BD3"/>
    <w:rsid w:val="00246DD5"/>
    <w:rsid w:val="00256E59"/>
    <w:rsid w:val="00304043"/>
    <w:rsid w:val="00382E47"/>
    <w:rsid w:val="00384D98"/>
    <w:rsid w:val="0039249A"/>
    <w:rsid w:val="00444037"/>
    <w:rsid w:val="004E3891"/>
    <w:rsid w:val="00574C93"/>
    <w:rsid w:val="00584C65"/>
    <w:rsid w:val="005B1AB3"/>
    <w:rsid w:val="005C27DD"/>
    <w:rsid w:val="005C2E37"/>
    <w:rsid w:val="00615F36"/>
    <w:rsid w:val="00643C25"/>
    <w:rsid w:val="00684A4B"/>
    <w:rsid w:val="00846810"/>
    <w:rsid w:val="00863B7A"/>
    <w:rsid w:val="00886B62"/>
    <w:rsid w:val="00973569"/>
    <w:rsid w:val="00A31782"/>
    <w:rsid w:val="00A47B6C"/>
    <w:rsid w:val="00A50777"/>
    <w:rsid w:val="00A805C3"/>
    <w:rsid w:val="00AB7DE8"/>
    <w:rsid w:val="00C05C1C"/>
    <w:rsid w:val="00CB432F"/>
    <w:rsid w:val="00D81734"/>
    <w:rsid w:val="00F03AC0"/>
    <w:rsid w:val="00F0582D"/>
    <w:rsid w:val="00F730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EF642-1DDB-4F61-858A-B9933420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4E3891"/>
    <w:pPr>
      <w:autoSpaceDE w:val="0"/>
      <w:autoSpaceDN w:val="0"/>
      <w:adjustRightInd w:val="0"/>
      <w:spacing w:after="0" w:line="240" w:lineRule="auto"/>
    </w:pPr>
    <w:rPr>
      <w:rFonts w:ascii="Times New Roman" w:hAnsi="Times New Roman" w:cs="Times New Roman"/>
      <w:color w:val="000000"/>
      <w:sz w:val="24"/>
      <w:szCs w:val="24"/>
    </w:rPr>
  </w:style>
  <w:style w:type="paragraph" w:styleId="Listaszerbekezds">
    <w:name w:val="List Paragraph"/>
    <w:basedOn w:val="Norml"/>
    <w:uiPriority w:val="34"/>
    <w:qFormat/>
    <w:rsid w:val="00C05C1C"/>
    <w:pPr>
      <w:ind w:left="720"/>
      <w:contextualSpacing/>
    </w:pPr>
  </w:style>
  <w:style w:type="character" w:styleId="Hiperhivatkozs">
    <w:name w:val="Hyperlink"/>
    <w:basedOn w:val="Bekezdsalapbettpusa"/>
    <w:uiPriority w:val="99"/>
    <w:unhideWhenUsed/>
    <w:rsid w:val="00384D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etujfalu.h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74692-988F-45A0-AAAE-D856F1710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748</Words>
  <Characters>5166</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Edina</dc:creator>
  <cp:keywords/>
  <dc:description/>
  <cp:lastModifiedBy>Edina</cp:lastModifiedBy>
  <cp:revision>18</cp:revision>
  <dcterms:created xsi:type="dcterms:W3CDTF">2021-02-09T17:58:00Z</dcterms:created>
  <dcterms:modified xsi:type="dcterms:W3CDTF">2021-03-11T10:02:00Z</dcterms:modified>
</cp:coreProperties>
</file>